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97" w:rsidRDefault="00D15B97" w:rsidP="00D15B97">
      <w:pPr>
        <w:shd w:val="clear" w:color="auto" w:fill="FFFFFF"/>
        <w:tabs>
          <w:tab w:val="left" w:pos="992"/>
        </w:tabs>
        <w:spacing w:after="0" w:line="240" w:lineRule="auto"/>
        <w:ind w:left="1275" w:hanging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LIÊN BANG NGA 2</w:t>
      </w:r>
      <w:bookmarkStart w:id="0" w:name="_GoBack"/>
      <w:bookmarkEnd w:id="0"/>
    </w:p>
    <w:p w:rsidR="00AD68C9" w:rsidRPr="00D15B97" w:rsidRDefault="00AD68C9" w:rsidP="00D15B97">
      <w:pPr>
        <w:shd w:val="clear" w:color="auto" w:fill="FFFFFF"/>
        <w:tabs>
          <w:tab w:val="left" w:pos="992"/>
        </w:tabs>
        <w:spacing w:after="0" w:line="240" w:lineRule="auto"/>
        <w:ind w:left="1275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</w:rPr>
        <w:t xml:space="preserve">Câu 1: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2005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,dân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số nước Nga là</w:t>
      </w:r>
    </w:p>
    <w:p w:rsidR="00AD68C9" w:rsidRPr="00D15B97" w:rsidRDefault="00AD68C9" w:rsidP="00D15B97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142 triệu người.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143 triệu người.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124 triệu người.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134 triệu người.</w:t>
      </w:r>
    </w:p>
    <w:p w:rsidR="00AD68C9" w:rsidRPr="00D15B97" w:rsidRDefault="00AD68C9" w:rsidP="00D15B97">
      <w:pPr>
        <w:shd w:val="clear" w:color="auto" w:fill="FFFFFF"/>
        <w:tabs>
          <w:tab w:val="left" w:pos="992"/>
        </w:tabs>
        <w:spacing w:after="0" w:line="240" w:lineRule="auto"/>
        <w:ind w:left="1275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</w:rPr>
        <w:t xml:space="preserve">Câu 2: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Là một nước đông dân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,năm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2005 dân số của Liên bang Nga đứng</w:t>
      </w:r>
    </w:p>
    <w:p w:rsidR="00AD68C9" w:rsidRPr="00D15B97" w:rsidRDefault="00AD68C9" w:rsidP="00D15B97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Thứ năm trên thếgiới.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Thứ sáu trên thế giới.</w:t>
      </w:r>
    </w:p>
    <w:p w:rsidR="00AD68C9" w:rsidRPr="00D15B97" w:rsidRDefault="00AD68C9" w:rsidP="00D15B97">
      <w:pPr>
        <w:shd w:val="clear" w:color="auto" w:fill="FFFFFF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Thứ bảy trên thế giới. 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Thứ tám trên thế giới.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Người dân Nga có trình độ học vấn khá cao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,tỉ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lệ biết chữ hiện nay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87%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88%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98%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99%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4: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Đứng đầu thế giới về các ngành khoa học cơ bản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Hoa Kỳ.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NgA.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Pháp. 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Nhật.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5: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,so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 tỉ trọng sản xuất lương thực của Liên bang Nga chiếm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41%.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51%.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54%.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56%.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6: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,so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Xô,tỉ trọng ngành công nghiệp gỗ,giấy và xenlulô của Liên bang Nga chiếm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80%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85%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90% 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95%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7: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Vào cuối thập niên 80 của thế kỷ XX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,so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với toàn Liên Xô,tỉ trọng các ngành công nghiệp của Liên bang Nga chiếm trên 80%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than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đá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,dầu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mỏ,khí tự nhiên.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dầu mỏ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,khí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tự nhiên,điện.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khí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tự nhiên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,điện,thép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D.ầu mỏ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,khí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tự nhiên,gỗ-giấy và xenlulô.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8: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« Cộng đồng các quốc gia độc lập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–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SNG »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được thành lập vào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đầu năm 1990.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cuối năm 1990.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đầu năm 1991.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cuối năm 1991.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</w:rPr>
        <w:t xml:space="preserve">Câu 9: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Chiến lược kinh tế mới đang đưa nền kinh tế nước Nga trở lại vị trí cường quốc được thực hiện từ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đầu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năm 2000.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giữa năm 2000.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cuối năm 2000.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đầu năm 2001.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10: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định không đúng về thành tựu của nền kinh tế Nga sau năm 2000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lượng các ngành kinh tế tăng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,tăng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trưởng kinh tế cao.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dự trữ ngoại tệ đúng thứ ba thế giới 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đã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thanh toán xong các khoản nợ nước ngoài từ thời Xô-Viết.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đời sống nhân dân từng bước được cải thiện.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11: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không chính xác về tình hình tăng trưởng GDP của Liên bang Nga thời kỳ 1990-2005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giai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đoạn 1990-1998 liên tục tăng trưởng âm.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giai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đoạn 1999-2005 liên tục tăng trưởng ở mức cao.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GDP tụt giảm mạnh nhất vào năm 1998.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GDP tăng trưởng cao nhất vào năm 2000.</w:t>
      </w:r>
    </w:p>
    <w:p w:rsid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12: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2000 tốc độ tăng trưởng GDP của nước Nga đạt giá trị cao nhất trong thời kỳ 1990-2005 và đạt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A.8%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9%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10%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11%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13: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1998 GDP của nước Nga tụt giảm mạnh nhất trong thời kỳ 1990- 1998 và giảm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3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,5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%</w:t>
      </w:r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3,6%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4,1%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4,9%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14: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Trong thời kỳ 1990-1998 chỉ có một năm duy nhất nền kinh tế nước Nga đạt giá trị tăng trưởng dương và tăng 0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,9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%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1995.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1996.</w:t>
      </w:r>
      <w:proofErr w:type="gramEnd"/>
      <w:r w:rsid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1997.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D15B97">
        <w:rPr>
          <w:rFonts w:ascii="Times New Roman" w:eastAsia="Times New Roman" w:hAnsi="Times New Roman" w:cs="Times New Roman"/>
          <w:sz w:val="24"/>
          <w:szCs w:val="26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1998.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15: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đúng nhất về vai trò và đặc điểm của nền công nghiệp Liên bang Nga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là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xương sống của nền kinh tế Liên bang NgA.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cơ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cấu ngành công nghiệp ngày đơn điệu.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chủ yếu phát triển các ngành công nghiệp truyền thống.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đầu tư các ngành CN nặng.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16: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Ngành công nghiệp được coi là ngành kinh tế mũi mhọn của Liên bang Nga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,hàng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năm mang lại nguồn thu ngoại tệ lớn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khai thác dầu khí.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khai thác than.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điện lự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17: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Vùng 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không phải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là nơi khai thác dầu tập trung của nước Nga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lastRenderedPageBreak/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Đồng bằng Tây Xi-biA.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Đồng bằng Đông Âu.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núi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Đông Xi-biA.</w:t>
      </w:r>
      <w:proofErr w:type="gramEnd"/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núi Uran và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biển Caxpi.</w:t>
      </w:r>
      <w:proofErr w:type="gramEnd"/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18: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Liên bang Nga đứng đầu thế giới về sản lượng khai thác dầu mỏ và khí tự nhiên vào năm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2004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2005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2006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2007</w:t>
      </w:r>
    </w:p>
    <w:p w:rsidR="00AD68C9" w:rsidRPr="00D15B97" w:rsidRDefault="00AD68C9" w:rsidP="00D15B97">
      <w:pPr>
        <w:tabs>
          <w:tab w:val="left" w:pos="992"/>
        </w:tabs>
        <w:spacing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19: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Trong thời kỳ 1995-2005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,ngành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công nghiệp của nước Nga không tăng liên tục và còn biến động là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dầu mỏ.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than.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điện.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</w:p>
    <w:p w:rsidR="00AD68C9" w:rsidRPr="00D15B97" w:rsidRDefault="00AD68C9" w:rsidP="00D15B9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giấy.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20: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Từ lâu, Liên bang Nga đã được coi là cường quốc về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của thế giới.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vũ trụ, nguyên tử của thế giới.</w:t>
      </w:r>
      <w:proofErr w:type="gramEnd"/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chế tạo máy của thế giới.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dệt của thế giới.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21: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Trong các ngành công nghiệp sau, ngành được coi là thế mạnh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công nghiệp luyện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chế tạo máy.</w:t>
      </w:r>
      <w:proofErr w:type="gramEnd"/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quân sự.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công nghiệp chế biến thực phẩm.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22: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Hàng nông sản xuất khẩu chủ yếu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cây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ăn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quả và rau.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phẩm cây công nghiệp.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phẩm chăn nuôi.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lương thực.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23: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Ngành chăn nuôi hươu và thú có lông quý của Liên bang Nga phân bố ở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phía Bắc Xia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Đồng bằng Đông Âu.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Đồng bằng Tây Xia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Đông Xia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24: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đúng nhất về sự phân bố cây lương thực và củ cải đường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 xml:space="preserve">Đồng bằng Tây Xia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 xml:space="preserve"> và cao nguyên Trung Xi bia.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 xml:space="preserve">Đồng bằng Đông Âu và Đồng bằng Tây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Đồng bằng Đông Âu và cao nguyên Trung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Đồng bằng Đông Âu và phía nam Đồng bằng Tây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25: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đúng nhất về sự phân bố ngành chăn nuôi của Liên bang Nga là ở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phía nam Đồng bằng Đông Âu và nam vùng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phía tây Đồng bằng Đông Âu và vùng Viễn Đông.</w:t>
      </w:r>
      <w:proofErr w:type="gramEnd"/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vùng cao nguyên Trung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và Đồng bằng Đông Âu.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phía nam vùng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và phía bắc Đồng bằng Đông Âu.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26: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lượng lương thực của Liên bang Nga năm 2005 đạt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75 triệu tấn.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76 triệu tấn.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77 triệu tấn.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trên 78 triệu tấn.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27: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đúng về ngành sản xuất lương thực của Liên bang Nga thời kỳ 1995-2005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xuất lương thực liên tục tăng.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sản xuất lương thực liên tục giảm.</w:t>
      </w:r>
      <w:proofErr w:type="gramEnd"/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sản xuất lương thực liên tục giảm và có biến động.</w:t>
      </w:r>
      <w:proofErr w:type="gramEnd"/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5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5"/>
          <w:bdr w:val="none" w:sz="0" w:space="0" w:color="auto" w:frame="1"/>
          <w:shd w:val="clear" w:color="auto" w:fill="FFFFFF"/>
        </w:rPr>
        <w:t>sản xuất lương thực liên tục tăng và có biến động</w:t>
      </w:r>
      <w:r w:rsidRPr="00D15B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28: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Rừng của Liên bang Nga phân bố tập trung ở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phần lãnh thổ phía Tây.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núi U-ran.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phần lãnh thổ phía Đông.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Đồng bằng Tây Xi bía.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29: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Đóng vai trò quan trọng nhất để phát triển kinh tế vùng Đông Xia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của nước Nga thuộc về loại hình vận tải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đường ôtô.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đường sông.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đường sắt.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đường biển.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30: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Nhận xét 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không chính xác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về ngành giao thông vận tải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lastRenderedPageBreak/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hệ thống giao thông vận tải tương đối phát triển với đủ các loại hình.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vai trò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quan trọng trong phát triển vùng đông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thuộc về hệ thống vận tải đường ôtô.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thủ đô Mátcơva nổi tiếng thế giới về hệ thống đường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xe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điện ngầm.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gần đây nhiều hệ thống đường giao thông được nâng cấp, mở rộng.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31: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Hệ thống đường sắt xuyên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và đường sắt BAM đóng vai trò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quan trọng để phát triển vùng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Tây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Đông Xi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bia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U-ran.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Bắc.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Á.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32: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Nhận xét không đúng về ngành ngoại thương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những năm gần đây, tổng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nngạch ngoại thương liên tục tăng.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Nga hiện đã là nước xuất siêu.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năm 2005, giá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trị xuất siêu của Liên bang Nga đạt 120 tỉ US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D.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trong cơ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cấu hàng xuất khẩu, nguyên liệu và năng lượng chiếm tới 50% tỉ trọng hàng xuất khẩu.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33: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Nhận xét 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không chính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xác về các ngành dịch vụ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hệ thống cơ sở hạ tầng giao thông tương đối phát triển với đủ các loại hình.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kinh tế đối ngoại là ngành khá quan trọng trong nền kinh tế Liên bang Nga.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Liên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bang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Nga có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nhiều tiềm năng du lịch, nguồn thu từ ngành này đạt 15 tỉ USD vào năm 2005.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Mát-xcơ-va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và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Xanh Pê-téc-bua là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hai trung tâm dịch vụ lớn nhất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của nước Nga.</w:t>
      </w:r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34: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Trong 4 vùng kinh tế quan trọng sau đây của Liên bang Nga, vùng kinh tế lâu đời và phát triển nhất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ương.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tâm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đất đen.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35: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Vùng kinh tế giàu tài nguyên, công nghiệp phát triển (khai thác 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loại màu, luyện kim, cơ khí, hóa chất, chế biến gỗ, khai thác và chế biến dầu mỏ, khí tự nhiên) nhưng nông nghiệp còn hạn chế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Uran.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36: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kinh tế giàu tài nguyên, phát triển công nghiệp khai thác khoáng sản, gỗ, đóng tàu, cơ khí, đánh bắt và chế biến cá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37: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kinh tế quan trọng sẽ phát triển để nền kinh tế Liên bang Nga hội nhập vào khu vực châu Á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–</w:t>
      </w:r>
      <w:r w:rsidRPr="00D15B97"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Thái Bình Dương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U-ran.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38: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kinh tế quan trọng tập trung nhiều ngành công nghiệp và cung cấp lương thực, thực phẩm lớn của Liên bang Nga là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ương.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Trung tâm đất đen.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Uran.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proofErr w:type="gramStart"/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Vùng Viễn Đông.</w:t>
      </w:r>
      <w:proofErr w:type="gramEnd"/>
    </w:p>
    <w:p w:rsidR="00AD68C9" w:rsidRPr="00D15B97" w:rsidRDefault="00AD68C9" w:rsidP="00D15B97">
      <w:pPr>
        <w:tabs>
          <w:tab w:val="left" w:pos="992"/>
        </w:tabs>
        <w:spacing w:before="120" w:after="0" w:line="240" w:lineRule="auto"/>
        <w:ind w:left="1275" w:hanging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</w:rPr>
        <w:t xml:space="preserve">Câu 39: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Kim ngạch buôn bán hai chiều Nga-Việt vào năm 2005 đạt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A.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,1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B.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,2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C.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,3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D.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ab/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D. </w:t>
      </w:r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1</w:t>
      </w:r>
      <w:proofErr w:type="gramStart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>,4</w:t>
      </w:r>
      <w:proofErr w:type="gramEnd"/>
      <w:r w:rsidRPr="00D15B97">
        <w:rPr>
          <w:rFonts w:ascii="Times New Roman" w:eastAsia="Times New Roman" w:hAnsi="Times New Roman" w:cs="Times New Roman"/>
          <w:sz w:val="24"/>
          <w:szCs w:val="26"/>
          <w:bdr w:val="none" w:sz="0" w:space="0" w:color="auto" w:frame="1"/>
          <w:shd w:val="clear" w:color="auto" w:fill="FFFFFF"/>
        </w:rPr>
        <w:t xml:space="preserve"> tỉ US</w:t>
      </w: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D.</w:t>
      </w:r>
    </w:p>
    <w:p w:rsidR="00AD68C9" w:rsidRPr="00D15B97" w:rsidRDefault="00AD68C9" w:rsidP="00D15B9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15B97"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  <w:t>Câu 40:</w:t>
      </w:r>
      <w:r w:rsidRPr="00D15B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15B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Trong các khoáng sản sau đây, loại khoáng sản mà Liên bang Nga có trữ lượng đứng thứ bảy thế giới là</w:t>
      </w:r>
    </w:p>
    <w:p w:rsidR="00AD68C9" w:rsidRPr="00D15B97" w:rsidRDefault="00AD68C9" w:rsidP="00D15B97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15B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A. Than đá.               </w:t>
      </w:r>
      <w:r w:rsidRPr="00D15B9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15B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B. Dầu mỏ.         C. Khí tự nhiên.         D. Quặng sắt.</w:t>
      </w:r>
    </w:p>
    <w:p w:rsidR="00AD68C9" w:rsidRPr="00D15B97" w:rsidRDefault="00AD68C9" w:rsidP="00D15B97">
      <w:pPr>
        <w:tabs>
          <w:tab w:val="left" w:pos="3402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  <w:bdr w:val="none" w:sz="0" w:space="0" w:color="auto" w:frame="1"/>
          <w:shd w:val="clear" w:color="auto" w:fill="FFFFFF"/>
        </w:rPr>
      </w:pPr>
    </w:p>
    <w:p w:rsidR="00AD68C9" w:rsidRPr="00D15B97" w:rsidRDefault="00AD68C9" w:rsidP="00D15B97">
      <w:pPr>
        <w:spacing w:line="240" w:lineRule="auto"/>
        <w:ind w:left="992"/>
        <w:jc w:val="center"/>
        <w:rPr>
          <w:rFonts w:ascii="Times New Roman" w:hAnsi="Times New Roman" w:cs="Times New Roman"/>
          <w:sz w:val="24"/>
        </w:rPr>
      </w:pPr>
      <w:r w:rsidRPr="00D15B97">
        <w:rPr>
          <w:rFonts w:ascii="Times New Roman" w:hAnsi="Times New Roman" w:cs="Times New Roman"/>
          <w:sz w:val="24"/>
        </w:rPr>
        <w:t>------------------------------------------</w:t>
      </w:r>
    </w:p>
    <w:p w:rsidR="00846358" w:rsidRPr="00D15B97" w:rsidRDefault="00D15B97" w:rsidP="00D15B97">
      <w:pPr>
        <w:spacing w:line="240" w:lineRule="auto"/>
      </w:pPr>
    </w:p>
    <w:sectPr w:rsidR="00846358" w:rsidRPr="00D15B97" w:rsidSect="00AD68C9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CD"/>
    <w:rsid w:val="002064CD"/>
    <w:rsid w:val="00311DAD"/>
    <w:rsid w:val="005B19B9"/>
    <w:rsid w:val="006D741C"/>
    <w:rsid w:val="00AD68C9"/>
    <w:rsid w:val="00D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ndhoang8890</dc:creator>
  <cp:keywords/>
  <dc:description/>
  <cp:lastModifiedBy>ndhoang8890</cp:lastModifiedBy>
  <cp:revision>3</cp:revision>
  <dcterms:created xsi:type="dcterms:W3CDTF">2020-03-30T03:09:00Z</dcterms:created>
  <dcterms:modified xsi:type="dcterms:W3CDTF">2020-03-30T03:27:00Z</dcterms:modified>
</cp:coreProperties>
</file>