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F2" w:rsidRPr="00D51DF2" w:rsidRDefault="00D51DF2" w:rsidP="00D51DF2">
      <w:pPr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KHÁI QUÁT NỀN KINH TẾ THẾ GIỚI</w:t>
      </w:r>
    </w:p>
    <w:p w:rsidR="00D51DF2" w:rsidRPr="00D51DF2" w:rsidRDefault="00D51DF2" w:rsidP="00D51DF2">
      <w:proofErr w:type="gramStart"/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Căn cứ để phân chia các quốc gia trên thế giới thành hai nhóm nước (phát triển và đang phát triển)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đặc điểm tự nhiên và trình độ phát triển kinh tế B. đặc điểm tự nhiên và dân cư, xã hội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trình độ phát triển kinh tế - xã hội                      D. đặc điểm tự nhiên và trình độ phát triển xã hội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2.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Các nước phát triển có đặc điểm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GDP bình quân đầu người cao.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B. đầu tư ra nước ngoài nhiều.</w:t>
      </w:r>
      <w:proofErr w:type="gramEnd"/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chỉ số HDI ở mức cao.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D. Tất cả các ý kiến trên.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3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Đặc điểm của các nước đang phát triển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GDP bình quân đầu người thấp, chỉ số HDI ở mức cao, nợ nước ngoài nhiều.</w:t>
      </w:r>
      <w:proofErr w:type="gramEnd"/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B. GDP bình quân đầu người cao, chỉ số HDI ở mức thấp, nợ nước ngoài nhiều.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GDP bình quân đầu người thấp, chỉ số HDI ở mức thấp, nợ nước ngoài nhiều.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D. năng suất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lao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động xã hội cao, chỉ số HDI ở mức thấp, nợ nước ngoài nhiều.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4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Cơ cấu GDP phân theo khu vực kinh tế của các nước phát triển có đặc điểm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khu vực II rất cao, Khu vực I và III thấp B. khu vực I rất thấp, Khu vực II và III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C. khu vực I và III cao, Khu vực II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thấp  D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khu vực I rất thấp, Khu vực III rất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5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.. Trong số các quốc gia sau đây, quốc gia được coi là nước công nghiệp mới (NICs) là: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Hàn Quốc, Xin-ga-po, In-đô-nê-xia, Braxin B. Xin-ga-po, Thái lan, Hàn Quốc, Ác-hen-ti-na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Thái lan, Hàn Quốc, Braxin, Ác-hen-ti-na D. Hàn Quốc, Xin-ga-po, Braxin, Ác-hen-ti-na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6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Trong tổng giá trị xuất, nhập khẩu của thế giới, nhóm các nước phát triển chiếm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50%        B. 55%               C. gần 60%          D. hơn 60%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7.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Nhận xét đúng nhất về một số đặc điểm kinh tế - xã hội của các nước phát triển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giá trị đầu tư ra nước ngoài lớn, tuổi thọ trung bình thấp, chỉ số HDI ở mức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B. giá trị đầu tư ra nước ngoài lớn, tuổi thọ trung bình cao, chỉ số HDI ở mức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giá trị đầu tư ra nước ngoài nhỏ, tuổi thọ trung bình cao, chỉ số HDI ở mức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D. giá trị đầu tư ra nước ngoài lớn, tuổi thọ trung bình cao, chỉ số HDI ở mức thấp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8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Nhận xét đúng nhất về một số đặc điểm kinh tế - xã hội của các nước đang phát triển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nợ nước ngoài nhiều, tuổi thọ trung bình thấp, Chỉ số HDI ở mức thấp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B. nợ nước ngoài nhiều, tuổi thọ trung bình cao, Chỉ số HDI ở mức thấp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nợ nước ngoài nhiều, tuổi thọ trung bình thấp, Chỉ số HDI ở mức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D. nợ nước ngoài nhiều, tuổi thọ trung bình cao, Chỉ số HDI ở mức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9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ĐL1102NCH. Cuộc cách mạng khoa học và công nghệ có đặc trưng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công nghệ có hàm lượng tri thức cao B. công nghệ dựa vào thành tựu khoa học mới nhất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chỉ tác động đến lĩnh vực công nghiệp và dịch vụ D. xuất hiện và phát triển nhanh chóng công nghệ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10.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.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Bốn công nghệ trụ cột của cách mạng khoa học và công nghệ hiện đại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công nghệ sinh học, công nghệ vật liệu, công nghệ năng lượng, công nghệ thông tin.</w:t>
      </w:r>
      <w:proofErr w:type="gramEnd"/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B. công nghệ hóa học, công nghệ vật liệu, công nghệ năng lượng, công nghệ thông tin.</w:t>
      </w:r>
      <w:proofErr w:type="gramEnd"/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C. công nghệ hóa học, công nghệ sinh học, công nghệ năng lượng, công nghệ vật liệu.</w:t>
      </w:r>
      <w:proofErr w:type="gramEnd"/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D. công nghệ điện tử, công nghệ tin học, công nghệ sinh học, công nghệ thông tin.</w:t>
      </w:r>
      <w:proofErr w:type="gramEnd"/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11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Tác động chủ yếu của cuộc cách mạng khoa học và công nghệ hiện đại dến sự phát triển kinh tế - xã hội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khoa học công nghệ trở thành lực lượng sản xuất trực tiếp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B. xuất hiện các ngành công nghệ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có  hàm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lượng kỹ thuật cao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thay đổi cơ cấu lao động, phát triển nhanh chóng mậu dịch quốc tế, đầu tư nước ngoài trên phạm vi toàn cầu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D. Các ý kiến trên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12.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Cuộc cách mạng khoa học và công nghệ hiện đại được tiến hành vào thời gian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giữa thế kỷ XIX, đầu thế kỷ XX            B. cuối thế kỷ XIX, đầu thế kỷ XX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giữa thế kỷ XX, đầu thế kỷ XXI            D. cuối thế kỷ XX, đầu thế kỷ XXI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13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ĐL1102NCB. Số người sử dụng Internet trên thế giới năm 2006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1000 triệu người          B. 1050 triệu người   C. 1100 triệu người       D. 1150 triệu người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14.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Nền kinh tế tri thức có một số đặc điểm nổi bật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trong cơ cấu kinh tế, dịch vụ là chủ yếu; trong cơ cấu lao động, công nhân tri thức là chủ yếu; tầm quan trọng của giáo dục là rất lớn.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B. trong cơ cấu kinh tế, công nghiệp là chủ yếu; trong cơ cấu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lao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động, công nhân tri thức là chủ yếu; tầm quan trọng của giáo dục là rất lớn.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C. trong cơ cấu kinh tế, dịch vụ là chủ yếu; trong cơ cấu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lao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động, công nhân tri thức là chủ yếu; giáo dục có tầm quan trọng lớn.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D. trong cơ cấu kinh tế, dịch vụ là chủ yếu; trong cơ cấu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lao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động, công nhân là chủ yếu; giáo dục có tầm quan trọng lớn.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15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Nền kinh tế công nghiệp có một số đặc điểm nổi bật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trong cơ cấu kinh tế, dịch vụ là chủ yếu; trong cơ cấu lao động, công nhân là chủ yếu; giáo dục có tầm quan trọng lớn trong nền kinh tế.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B. trong cơ cấu kinh tế, công nghiệp và dịch vụ là chủ yếu; trong cơ cấu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lao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động, công nhân là chủ yếu; giáo dục có tầm quan trọng lớn trong nền kinh tế.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C. trong cơ cấu kinh tế, công nghiệp và nông nghiệp là chủ yếu; trong cơ cấu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lao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động, công nhân là chủ yếu; giáo dục có tầm quan trọng lớn trong nền kinh tế.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D. trong cơ cấu kinh tế, dịch vụ là chủ yếu; trong cơ cấu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lao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động, công nhân là chủ yếu, giáo dục có tầm quan trọng rất lớn trong nền kinh tế.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16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Đối với nền kinh tế tri thức, tầm quan trọng của giáo dục và vai trò của công nghệ thông tin và truyền thông lần lượt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lớn và quyết định          C. rất lớn và lớn   B. rất lớn và quyết định       D. lớn và rất lớn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17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Trong nền kinh tế tri thức, tỷ lệ đóng góp của khoa học công nghệ cho tăng trưởng kinh tế chiếm khoảng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trên 60%          B. trên 70%           C. trên 80%         D. trên 90%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Câu18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..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Trong nền kinh tế nông nghiệp, tỷ lệ đóng góp của khoa học công nghệ cho tăng trưởng kinh tế chiếm khoảng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A. trên 10%         B. dưới 10%           C. trên 20%           D. dưới 20%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19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Trong nền kinh tế công nghiệp, tỷ lệ đóng góp của khoa học -  công nghệ cho tăng trưởng kinh tế chiếm khoảng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dưới 30%        B. trên 30%             C. dưới 40%         D. trên 40%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20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Đl1102NCH. Đối với nền kinh tế công nghiệp, vai trò của công nghệ thông tin và truyền thông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không lớn         B. lớn                     C. rất lớn               D. quyết định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21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Nhận thức không đúng về xu hướng toàn cầu hóa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 quá trình liên kết giữa các quốc gia trên thế giới về một số mặt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B. quá trình lên kết giữa các quốc gia trên thế giới về nhiều mặt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có tác động mạnh mẽ đến mọi mặt của nền Kinh tế-Xã hội thế giới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D. toàn cầu hóa liên kết giữa các quốc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gia  từ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kinh tế đến văn hóa, khoa học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22.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Xu hướng toàn cầu không có biểu hiện nào sau đây?</w:t>
      </w:r>
      <w:proofErr w:type="gramEnd"/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A. thương mại thế giới phát triển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mạnh  B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đầu tư nước ngoài tăng nhanh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thị trường tài chính quốc tế thu hẹp  D. các công ty xuyên quốc gia có vai trò ngày càng lớn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23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gramStart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Tính đến tháng 1/2007, số quốc gia thành viên của tổ chức thương mại thế giới là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149                   B. 150                      C. 151                    D.152</w:t>
      </w:r>
      <w:r w:rsidRPr="00D51DF2">
        <w:rPr>
          <w:rFonts w:ascii="Times New Roman" w:hAnsi="Times New Roman" w:cs="Times New Roman"/>
          <w:sz w:val="27"/>
          <w:szCs w:val="27"/>
        </w:rPr>
        <w:t xml:space="preserve"> 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24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Với 150 thành viên (tính đến tháng 1/2007) tổ chức thương mại thế giới (WTO) chiếm khoảng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85% dân số thế giới   B. 89% dân số thế giới  C. 90% dân số thế giới    D. 91% dân số thế giới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Câu 25.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. Với 150 thành viên (tính đến tháng 1/2007) tổ chức thương mại thế giới (WTO) chi phối tới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A. 59% hoạt động thương mại của thế giới   B. 85% hoạt động thương mại của thế giới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C. 90% hoạt động thương mại của thế giới      </w:t>
      </w:r>
      <w:r w:rsidRPr="00D51DF2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D51DF2">
        <w:rPr>
          <w:rFonts w:ascii="Times New Roman" w:hAnsi="Times New Roman" w:cs="Times New Roman"/>
          <w:sz w:val="27"/>
          <w:szCs w:val="27"/>
          <w:shd w:val="clear" w:color="auto" w:fill="FFFFFF"/>
        </w:rPr>
        <w:t>D. 95% hoạt động thương mại của thế giới</w:t>
      </w:r>
      <w:r w:rsidRPr="00D51DF2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</w:p>
    <w:p w:rsidR="00C95355" w:rsidRPr="00D51DF2" w:rsidRDefault="00C95355" w:rsidP="00D51DF2"/>
    <w:sectPr w:rsidR="00C95355" w:rsidRPr="00D51DF2" w:rsidSect="000C058E">
      <w:pgSz w:w="12240" w:h="15840"/>
      <w:pgMar w:top="568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EF"/>
    <w:multiLevelType w:val="hybridMultilevel"/>
    <w:tmpl w:val="89AE5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C8E"/>
    <w:multiLevelType w:val="hybridMultilevel"/>
    <w:tmpl w:val="6952F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869"/>
    <w:multiLevelType w:val="hybridMultilevel"/>
    <w:tmpl w:val="800CD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61E"/>
    <w:multiLevelType w:val="hybridMultilevel"/>
    <w:tmpl w:val="85AEC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101D"/>
    <w:multiLevelType w:val="hybridMultilevel"/>
    <w:tmpl w:val="D18A2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A2E"/>
    <w:multiLevelType w:val="hybridMultilevel"/>
    <w:tmpl w:val="E604E93A"/>
    <w:lvl w:ilvl="0" w:tplc="2782EC2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D3534"/>
    <w:multiLevelType w:val="hybridMultilevel"/>
    <w:tmpl w:val="806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7AC7"/>
    <w:multiLevelType w:val="hybridMultilevel"/>
    <w:tmpl w:val="7EDE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2C07"/>
    <w:multiLevelType w:val="hybridMultilevel"/>
    <w:tmpl w:val="D8327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25B"/>
    <w:multiLevelType w:val="hybridMultilevel"/>
    <w:tmpl w:val="824623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6136F"/>
    <w:multiLevelType w:val="hybridMultilevel"/>
    <w:tmpl w:val="28EA2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4E7"/>
    <w:multiLevelType w:val="hybridMultilevel"/>
    <w:tmpl w:val="DA207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60FD"/>
    <w:multiLevelType w:val="hybridMultilevel"/>
    <w:tmpl w:val="3C9C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78DF"/>
    <w:multiLevelType w:val="hybridMultilevel"/>
    <w:tmpl w:val="DAF0E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5D26"/>
    <w:multiLevelType w:val="hybridMultilevel"/>
    <w:tmpl w:val="80084A96"/>
    <w:lvl w:ilvl="0" w:tplc="2782EC2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B8B"/>
    <w:multiLevelType w:val="hybridMultilevel"/>
    <w:tmpl w:val="CFD84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A4884"/>
    <w:multiLevelType w:val="hybridMultilevel"/>
    <w:tmpl w:val="C75A4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76FA"/>
    <w:multiLevelType w:val="hybridMultilevel"/>
    <w:tmpl w:val="484C0FC0"/>
    <w:lvl w:ilvl="0" w:tplc="2782EC2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120FA"/>
    <w:multiLevelType w:val="hybridMultilevel"/>
    <w:tmpl w:val="6FC2C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103BE"/>
    <w:multiLevelType w:val="hybridMultilevel"/>
    <w:tmpl w:val="5764F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415B7"/>
    <w:multiLevelType w:val="hybridMultilevel"/>
    <w:tmpl w:val="8352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B7416"/>
    <w:multiLevelType w:val="hybridMultilevel"/>
    <w:tmpl w:val="4BF21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11C36"/>
    <w:multiLevelType w:val="hybridMultilevel"/>
    <w:tmpl w:val="0C7A2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FE7"/>
    <w:multiLevelType w:val="hybridMultilevel"/>
    <w:tmpl w:val="3D788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00D4F"/>
    <w:multiLevelType w:val="hybridMultilevel"/>
    <w:tmpl w:val="82020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31B07"/>
    <w:multiLevelType w:val="hybridMultilevel"/>
    <w:tmpl w:val="CFD24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635A9"/>
    <w:multiLevelType w:val="hybridMultilevel"/>
    <w:tmpl w:val="A788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81962"/>
    <w:multiLevelType w:val="hybridMultilevel"/>
    <w:tmpl w:val="D5163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85BF6"/>
    <w:multiLevelType w:val="hybridMultilevel"/>
    <w:tmpl w:val="B7CEC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1044"/>
    <w:multiLevelType w:val="hybridMultilevel"/>
    <w:tmpl w:val="C00E9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7982"/>
    <w:multiLevelType w:val="hybridMultilevel"/>
    <w:tmpl w:val="58565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271C8"/>
    <w:multiLevelType w:val="hybridMultilevel"/>
    <w:tmpl w:val="C7523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6"/>
  </w:num>
  <w:num w:numId="5">
    <w:abstractNumId w:val="12"/>
  </w:num>
  <w:num w:numId="6">
    <w:abstractNumId w:val="26"/>
  </w:num>
  <w:num w:numId="7">
    <w:abstractNumId w:val="19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31"/>
  </w:num>
  <w:num w:numId="13">
    <w:abstractNumId w:val="28"/>
  </w:num>
  <w:num w:numId="14">
    <w:abstractNumId w:val="6"/>
  </w:num>
  <w:num w:numId="15">
    <w:abstractNumId w:val="22"/>
  </w:num>
  <w:num w:numId="16">
    <w:abstractNumId w:val="11"/>
  </w:num>
  <w:num w:numId="17">
    <w:abstractNumId w:val="2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24"/>
  </w:num>
  <w:num w:numId="23">
    <w:abstractNumId w:val="3"/>
  </w:num>
  <w:num w:numId="24">
    <w:abstractNumId w:val="20"/>
  </w:num>
  <w:num w:numId="25">
    <w:abstractNumId w:val="13"/>
  </w:num>
  <w:num w:numId="26">
    <w:abstractNumId w:val="27"/>
  </w:num>
  <w:num w:numId="27">
    <w:abstractNumId w:val="29"/>
  </w:num>
  <w:num w:numId="28">
    <w:abstractNumId w:val="0"/>
  </w:num>
  <w:num w:numId="29">
    <w:abstractNumId w:val="8"/>
  </w:num>
  <w:num w:numId="30">
    <w:abstractNumId w:val="7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67"/>
    <w:rsid w:val="000C058E"/>
    <w:rsid w:val="002C71E1"/>
    <w:rsid w:val="002F0EF5"/>
    <w:rsid w:val="00592A34"/>
    <w:rsid w:val="008E782B"/>
    <w:rsid w:val="009B0D23"/>
    <w:rsid w:val="00A77ED3"/>
    <w:rsid w:val="00BC1E21"/>
    <w:rsid w:val="00C95355"/>
    <w:rsid w:val="00D13667"/>
    <w:rsid w:val="00D3696D"/>
    <w:rsid w:val="00D51DF2"/>
    <w:rsid w:val="00D65DB9"/>
    <w:rsid w:val="00EB5B2B"/>
    <w:rsid w:val="00F02E0F"/>
    <w:rsid w:val="00F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66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9B0D23"/>
  </w:style>
  <w:style w:type="paragraph" w:styleId="ListParagraph">
    <w:name w:val="List Paragraph"/>
    <w:basedOn w:val="Normal"/>
    <w:uiPriority w:val="34"/>
    <w:qFormat/>
    <w:rsid w:val="009B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66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9B0D23"/>
  </w:style>
  <w:style w:type="paragraph" w:styleId="ListParagraph">
    <w:name w:val="List Paragraph"/>
    <w:basedOn w:val="Normal"/>
    <w:uiPriority w:val="34"/>
    <w:qFormat/>
    <w:rsid w:val="009B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ndhoang_8890</dc:creator>
  <cp:lastModifiedBy>ndhoang8890</cp:lastModifiedBy>
  <cp:revision>11</cp:revision>
  <dcterms:created xsi:type="dcterms:W3CDTF">2020-03-03T02:21:00Z</dcterms:created>
  <dcterms:modified xsi:type="dcterms:W3CDTF">2020-03-18T14:05:00Z</dcterms:modified>
</cp:coreProperties>
</file>